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61" w:rsidRDefault="00545361" w:rsidP="000F25B2"/>
    <w:tbl>
      <w:tblPr>
        <w:tblStyle w:val="TableGrid"/>
        <w:tblpPr w:leftFromText="180" w:rightFromText="180" w:vertAnchor="text" w:horzAnchor="margin" w:tblpXSpec="center" w:tblpY="12"/>
        <w:tblW w:w="10980" w:type="dxa"/>
        <w:tblLook w:val="04A0"/>
      </w:tblPr>
      <w:tblGrid>
        <w:gridCol w:w="10980"/>
      </w:tblGrid>
      <w:tr w:rsidR="00104431" w:rsidTr="00104431">
        <w:tc>
          <w:tcPr>
            <w:tcW w:w="10980" w:type="dxa"/>
          </w:tcPr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36"/>
                <w:szCs w:val="36"/>
                <w:u w:val="single"/>
              </w:rPr>
            </w:pP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>5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Grade Newsletter  </w:t>
            </w:r>
            <w:r w:rsidR="001C7FE2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March </w:t>
            </w:r>
            <w:r w:rsidR="001A4D31">
              <w:rPr>
                <w:rFonts w:ascii="Comic Sans MS" w:hAnsi="Comic Sans MS"/>
                <w:b/>
                <w:sz w:val="36"/>
                <w:szCs w:val="36"/>
                <w:u w:val="single"/>
              </w:rPr>
              <w:t>13</w:t>
            </w:r>
            <w:r w:rsidR="001A4D31" w:rsidRPr="001A4D31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="001A4D31">
              <w:rPr>
                <w:rFonts w:ascii="Comic Sans MS" w:hAnsi="Comic Sans MS"/>
                <w:b/>
                <w:sz w:val="36"/>
                <w:szCs w:val="36"/>
                <w:u w:val="single"/>
              </w:rPr>
              <w:t>-16th</w:t>
            </w:r>
            <w:r w:rsidR="008606B2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435296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 </w:t>
            </w:r>
          </w:p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28"/>
              </w:rPr>
            </w:pPr>
            <w:r w:rsidRPr="001028B7">
              <w:rPr>
                <w:rFonts w:ascii="Comic Sans MS" w:hAnsi="Comic Sans MS"/>
                <w:b/>
                <w:sz w:val="28"/>
              </w:rPr>
              <w:t>Name: ___________________________________</w:t>
            </w:r>
          </w:p>
          <w:p w:rsidR="00462FC5" w:rsidRDefault="00104431" w:rsidP="00E801D6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Please continue encouraging your child to log on to </w:t>
            </w:r>
            <w:r w:rsidRPr="00462FC5">
              <w:rPr>
                <w:rFonts w:ascii="Comic Sans MS" w:hAnsi="Comic Sans MS"/>
                <w:b/>
              </w:rPr>
              <w:t>Ticket to Read and V</w:t>
            </w:r>
            <w:r w:rsidR="00834CCC" w:rsidRPr="00462FC5">
              <w:rPr>
                <w:rFonts w:ascii="Comic Sans MS" w:hAnsi="Comic Sans MS"/>
                <w:b/>
              </w:rPr>
              <w:t>-</w:t>
            </w:r>
            <w:r w:rsidRPr="00462FC5">
              <w:rPr>
                <w:rFonts w:ascii="Comic Sans MS" w:hAnsi="Comic Sans MS"/>
                <w:b/>
              </w:rPr>
              <w:t xml:space="preserve">Math </w:t>
            </w:r>
            <w:r w:rsidR="00834CCC" w:rsidRPr="00462FC5">
              <w:rPr>
                <w:rFonts w:ascii="Comic Sans MS" w:hAnsi="Comic Sans MS"/>
                <w:b/>
              </w:rPr>
              <w:t>Live</w:t>
            </w:r>
            <w:r w:rsidR="00834CCC" w:rsidRPr="00834CCC">
              <w:rPr>
                <w:rFonts w:ascii="Comic Sans MS" w:hAnsi="Comic Sans MS"/>
              </w:rPr>
              <w:t xml:space="preserve"> </w:t>
            </w:r>
            <w:r w:rsidRPr="00834CCC">
              <w:rPr>
                <w:rFonts w:ascii="Comic Sans MS" w:hAnsi="Comic Sans MS"/>
              </w:rPr>
              <w:t>while they are at home.</w:t>
            </w:r>
            <w:r w:rsidR="00462FC5">
              <w:rPr>
                <w:rFonts w:ascii="Comic Sans MS" w:hAnsi="Comic Sans MS"/>
              </w:rPr>
              <w:t xml:space="preserve">  </w:t>
            </w:r>
            <w:hyperlink r:id="rId5" w:history="1">
              <w:r w:rsidR="00A52177" w:rsidRPr="00EC558D">
                <w:rPr>
                  <w:rStyle w:val="Hyperlink"/>
                  <w:rFonts w:ascii="Comic Sans MS" w:hAnsi="Comic Sans MS"/>
                </w:rPr>
                <w:t>www.jhchapman.wikispaces.com</w:t>
              </w:r>
            </w:hyperlink>
            <w:r w:rsidR="00462FC5">
              <w:rPr>
                <w:rFonts w:ascii="Comic Sans MS" w:hAnsi="Comic Sans MS"/>
              </w:rPr>
              <w:t xml:space="preserve">   (</w:t>
            </w:r>
            <w:r w:rsidR="00A52177">
              <w:rPr>
                <w:rFonts w:ascii="Comic Sans MS" w:hAnsi="Comic Sans MS"/>
              </w:rPr>
              <w:t>links page</w:t>
            </w:r>
            <w:r w:rsidR="00462FC5">
              <w:rPr>
                <w:rFonts w:ascii="Comic Sans MS" w:hAnsi="Comic Sans MS"/>
              </w:rPr>
              <w:t>)</w:t>
            </w:r>
            <w:r w:rsidR="00006A02">
              <w:rPr>
                <w:rFonts w:ascii="Comic Sans MS" w:hAnsi="Comic Sans MS"/>
              </w:rPr>
              <w:t xml:space="preserve"> Login info below.</w:t>
            </w:r>
          </w:p>
          <w:p w:rsidR="00DB0639" w:rsidRPr="00DB0639" w:rsidRDefault="00DB0639" w:rsidP="00E801D6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b/>
              </w:rPr>
            </w:pPr>
            <w:r w:rsidRPr="00DB0639">
              <w:rPr>
                <w:rFonts w:ascii="Comic Sans MS" w:hAnsi="Comic Sans MS"/>
                <w:b/>
              </w:rPr>
              <w:t xml:space="preserve">3/9/12 </w:t>
            </w:r>
            <w:r>
              <w:rPr>
                <w:rFonts w:ascii="Comic Sans MS" w:hAnsi="Comic Sans MS"/>
                <w:b/>
              </w:rPr>
              <w:t>-</w:t>
            </w:r>
            <w:r w:rsidRPr="00DB0639">
              <w:rPr>
                <w:rFonts w:ascii="Comic Sans MS" w:hAnsi="Comic Sans MS"/>
                <w:b/>
              </w:rPr>
              <w:t>End of the 3</w:t>
            </w:r>
            <w:r w:rsidRPr="00DB0639">
              <w:rPr>
                <w:rFonts w:ascii="Comic Sans MS" w:hAnsi="Comic Sans MS"/>
                <w:b/>
                <w:vertAlign w:val="superscript"/>
              </w:rPr>
              <w:t>rd</w:t>
            </w:r>
            <w:r w:rsidRPr="00DB0639">
              <w:rPr>
                <w:rFonts w:ascii="Comic Sans MS" w:hAnsi="Comic Sans MS"/>
                <w:b/>
              </w:rPr>
              <w:t xml:space="preserve"> Nine Weeks</w:t>
            </w:r>
          </w:p>
          <w:p w:rsidR="00DB0639" w:rsidRPr="00DB0639" w:rsidRDefault="00DB0639" w:rsidP="00E801D6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b/>
              </w:rPr>
            </w:pPr>
            <w:r w:rsidRPr="00DB0639">
              <w:rPr>
                <w:rFonts w:ascii="Comic Sans MS" w:hAnsi="Comic Sans MS"/>
                <w:b/>
              </w:rPr>
              <w:t>3/12/12- Staff Development day No School</w:t>
            </w:r>
          </w:p>
          <w:p w:rsidR="00F551F9" w:rsidRDefault="00F551F9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b/>
              </w:rPr>
            </w:pPr>
            <w:r w:rsidRPr="00F551F9">
              <w:rPr>
                <w:rFonts w:ascii="Comic Sans MS" w:hAnsi="Comic Sans MS"/>
                <w:b/>
              </w:rPr>
              <w:t>3/14/12</w:t>
            </w:r>
            <w:r>
              <w:rPr>
                <w:rFonts w:ascii="Comic Sans MS" w:hAnsi="Comic Sans MS"/>
                <w:b/>
              </w:rPr>
              <w:t xml:space="preserve">-Pi Day we will be making </w:t>
            </w:r>
            <w:r w:rsidR="00884DAC">
              <w:rPr>
                <w:rFonts w:ascii="Comic Sans MS" w:hAnsi="Comic Sans MS"/>
                <w:b/>
              </w:rPr>
              <w:t>“</w:t>
            </w:r>
            <w:r>
              <w:rPr>
                <w:rFonts w:ascii="Comic Sans MS" w:hAnsi="Comic Sans MS"/>
                <w:b/>
              </w:rPr>
              <w:t>Pi Plates</w:t>
            </w:r>
            <w:r w:rsidR="00884DAC">
              <w:rPr>
                <w:rFonts w:ascii="Comic Sans MS" w:hAnsi="Comic Sans MS"/>
                <w:b/>
              </w:rPr>
              <w:t>”</w:t>
            </w:r>
            <w:r>
              <w:rPr>
                <w:rFonts w:ascii="Comic Sans MS" w:hAnsi="Comic Sans MS"/>
                <w:b/>
              </w:rPr>
              <w:t xml:space="preserve"> in Math</w:t>
            </w:r>
            <w:r w:rsidR="00B70B24">
              <w:rPr>
                <w:rFonts w:ascii="Comic Sans MS" w:hAnsi="Comic Sans MS"/>
                <w:b/>
              </w:rPr>
              <w:t xml:space="preserve"> and eating pie!</w:t>
            </w:r>
          </w:p>
          <w:p w:rsidR="000A0D64" w:rsidRDefault="000A0D64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3/15/12-Report Cards</w:t>
            </w:r>
          </w:p>
          <w:p w:rsidR="00EA68DF" w:rsidRPr="00EA68DF" w:rsidRDefault="00EA68DF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b/>
                <w:highlight w:val="yellow"/>
              </w:rPr>
            </w:pPr>
            <w:r>
              <w:rPr>
                <w:rFonts w:ascii="Comic Sans MS" w:hAnsi="Comic Sans MS"/>
                <w:b/>
              </w:rPr>
              <w:t>3/16/12-</w:t>
            </w:r>
            <w:r w:rsidRPr="00EA68DF">
              <w:rPr>
                <w:rFonts w:ascii="Comic Sans MS" w:hAnsi="Comic Sans MS"/>
                <w:b/>
                <w:highlight w:val="yellow"/>
              </w:rPr>
              <w:t>DARE Essays Due – EACH student must turn in their DARE essay!</w:t>
            </w:r>
          </w:p>
          <w:p w:rsidR="00A52177" w:rsidRPr="00D27D47" w:rsidRDefault="00A52177" w:rsidP="00A52177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</w:rPr>
            </w:pPr>
            <w:r w:rsidRPr="00A52177">
              <w:rPr>
                <w:rFonts w:ascii="Comic Sans MS" w:hAnsi="Comic Sans MS"/>
                <w:b/>
              </w:rPr>
              <w:t>3/20/12</w:t>
            </w:r>
            <w:r w:rsidRPr="00A52177">
              <w:rPr>
                <w:rFonts w:ascii="Comic Sans MS" w:hAnsi="Comic Sans MS"/>
              </w:rPr>
              <w:t>-</w:t>
            </w:r>
            <w:r w:rsidRPr="00A52177">
              <w:rPr>
                <w:rFonts w:ascii="Comic Sans MS" w:hAnsi="Comic Sans MS"/>
                <w:b/>
              </w:rPr>
              <w:t>DARE Graduation @ 9:00</w:t>
            </w:r>
            <w:r w:rsidR="00943DA4">
              <w:rPr>
                <w:rFonts w:ascii="Comic Sans MS" w:hAnsi="Comic Sans MS"/>
                <w:b/>
              </w:rPr>
              <w:t xml:space="preserve"> in Multipurpose room.</w:t>
            </w:r>
          </w:p>
          <w:p w:rsidR="00D27D47" w:rsidRPr="00A52177" w:rsidRDefault="00D27D47" w:rsidP="00A52177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5/7/12- Star Reader Projects due!</w:t>
            </w:r>
          </w:p>
          <w:p w:rsidR="00104431" w:rsidRDefault="00104431" w:rsidP="00104431"/>
        </w:tc>
      </w:tr>
      <w:tr w:rsidR="00104431" w:rsidTr="00462FC5">
        <w:trPr>
          <w:trHeight w:val="4860"/>
        </w:trPr>
        <w:tc>
          <w:tcPr>
            <w:tcW w:w="10980" w:type="dxa"/>
          </w:tcPr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028B7">
              <w:rPr>
                <w:rFonts w:ascii="Comic Sans MS" w:hAnsi="Comic Sans MS"/>
                <w:b/>
                <w:sz w:val="32"/>
                <w:szCs w:val="32"/>
                <w:u w:val="single"/>
              </w:rPr>
              <w:t>EXTRA PRACTICE</w:t>
            </w:r>
          </w:p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</w:rPr>
            </w:pPr>
            <w:r w:rsidRPr="006960BE">
              <w:rPr>
                <w:rFonts w:ascii="Comic Sans MS" w:hAnsi="Comic Sans MS"/>
                <w:b/>
              </w:rPr>
              <w:t>Math</w:t>
            </w:r>
            <w:r w:rsidRPr="006960BE">
              <w:rPr>
                <w:rFonts w:ascii="Comic Sans MS" w:hAnsi="Comic Sans MS"/>
              </w:rPr>
              <w:t xml:space="preserve">- </w:t>
            </w:r>
            <w:r w:rsidR="00462FC5">
              <w:rPr>
                <w:rFonts w:ascii="Comic Sans MS" w:hAnsi="Comic Sans MS"/>
              </w:rPr>
              <w:t>L</w:t>
            </w:r>
            <w:r w:rsidR="00462FC5" w:rsidRPr="00462FC5">
              <w:rPr>
                <w:rFonts w:ascii="Comic Sans MS" w:hAnsi="Comic Sans MS"/>
              </w:rPr>
              <w:t xml:space="preserve">og on to </w:t>
            </w:r>
            <w:r w:rsidR="00866606" w:rsidRPr="00462FC5">
              <w:rPr>
                <w:rFonts w:ascii="Comic Sans MS" w:hAnsi="Comic Sans MS"/>
              </w:rPr>
              <w:t>Vmath</w:t>
            </w:r>
            <w:r w:rsidR="00866606">
              <w:rPr>
                <w:rFonts w:ascii="Comic Sans MS" w:hAnsi="Comic Sans MS"/>
              </w:rPr>
              <w:t xml:space="preserve">LIVE </w:t>
            </w:r>
            <w:r w:rsidR="00866606" w:rsidRPr="00462FC5">
              <w:rPr>
                <w:rFonts w:ascii="Comic Sans MS" w:hAnsi="Comic Sans MS"/>
              </w:rPr>
              <w:t>and</w:t>
            </w:r>
            <w:r w:rsidR="00462FC5" w:rsidRPr="00462FC5">
              <w:rPr>
                <w:rFonts w:ascii="Comic Sans MS" w:hAnsi="Comic Sans MS"/>
              </w:rPr>
              <w:t xml:space="preserve"> work each module</w:t>
            </w:r>
            <w:r w:rsidR="00462FC5">
              <w:rPr>
                <w:rFonts w:ascii="Comic Sans MS" w:hAnsi="Comic Sans MS"/>
              </w:rPr>
              <w:t xml:space="preserve">.  </w:t>
            </w:r>
            <w:hyperlink r:id="rId6" w:history="1">
              <w:r w:rsidR="00462FC5" w:rsidRPr="008772D0">
                <w:rPr>
                  <w:rStyle w:val="Hyperlink"/>
                  <w:rFonts w:ascii="Comic Sans MS" w:hAnsi="Comic Sans MS"/>
                </w:rPr>
                <w:t>https://www.vmathlive.com/signin/</w:t>
              </w:r>
            </w:hyperlink>
            <w:r w:rsidR="00462FC5">
              <w:rPr>
                <w:rFonts w:ascii="Comic Sans MS" w:hAnsi="Comic Sans MS"/>
              </w:rPr>
              <w:t xml:space="preserve"> </w:t>
            </w:r>
            <w:r w:rsidR="00006A02">
              <w:rPr>
                <w:rFonts w:ascii="Comic Sans MS" w:hAnsi="Comic Sans MS"/>
              </w:rPr>
              <w:t xml:space="preserve"> Login is </w:t>
            </w:r>
            <w:r w:rsidR="008F75E0">
              <w:rPr>
                <w:rFonts w:ascii="Comic Sans MS" w:hAnsi="Comic Sans MS"/>
              </w:rPr>
              <w:t>First</w:t>
            </w:r>
            <w:r w:rsidR="00006A02">
              <w:rPr>
                <w:rFonts w:ascii="Comic Sans MS" w:hAnsi="Comic Sans MS"/>
              </w:rPr>
              <w:t>initial</w:t>
            </w:r>
            <w:r w:rsidR="008F75E0">
              <w:rPr>
                <w:rFonts w:ascii="Comic Sans MS" w:hAnsi="Comic Sans MS"/>
              </w:rPr>
              <w:t>MiddleinitialLast</w:t>
            </w:r>
            <w:r w:rsidR="00006A02">
              <w:rPr>
                <w:rFonts w:ascii="Comic Sans MS" w:hAnsi="Comic Sans MS"/>
              </w:rPr>
              <w:t xml:space="preserve">name005 </w:t>
            </w:r>
            <w:r w:rsidR="008F75E0">
              <w:rPr>
                <w:rFonts w:ascii="Comic Sans MS" w:hAnsi="Comic Sans MS"/>
              </w:rPr>
              <w:t xml:space="preserve">  </w:t>
            </w:r>
            <w:r w:rsidR="00006A02">
              <w:rPr>
                <w:rFonts w:ascii="Comic Sans MS" w:hAnsi="Comic Sans MS"/>
              </w:rPr>
              <w:t>Password is rocket.</w:t>
            </w:r>
          </w:p>
          <w:p w:rsidR="00CD01C7" w:rsidRPr="00CD01C7" w:rsidRDefault="00CD01C7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  <w:b/>
              </w:rPr>
            </w:pPr>
            <w:r w:rsidRPr="00CD01C7">
              <w:rPr>
                <w:rFonts w:ascii="Comic Sans MS" w:hAnsi="Comic Sans MS"/>
                <w:b/>
              </w:rPr>
              <w:t>Work through the Geometry Modules</w:t>
            </w:r>
            <w:r>
              <w:rPr>
                <w:rFonts w:ascii="Comic Sans MS" w:hAnsi="Comic Sans MS"/>
                <w:b/>
              </w:rPr>
              <w:t xml:space="preserve"> on VMathLIVE</w:t>
            </w:r>
          </w:p>
          <w:p w:rsidR="00721D96" w:rsidRPr="007B0EF7" w:rsidRDefault="00721D96" w:rsidP="00721D96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7B0EF7">
              <w:rPr>
                <w:rFonts w:ascii="Comic Sans MS" w:hAnsi="Comic Sans MS"/>
                <w:b/>
                <w:sz w:val="32"/>
                <w:szCs w:val="32"/>
                <w:u w:val="single"/>
              </w:rPr>
              <w:t>Skills for the Week</w:t>
            </w:r>
          </w:p>
          <w:p w:rsidR="00272354" w:rsidRDefault="00721D96" w:rsidP="00721D96">
            <w:pPr>
              <w:rPr>
                <w:rFonts w:ascii="Comic Sans MS" w:hAnsi="Comic Sans MS"/>
                <w:b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Reading/Language Arts</w:t>
            </w:r>
            <w:r w:rsidRPr="000F25B2">
              <w:rPr>
                <w:rFonts w:ascii="Comic Sans MS" w:hAnsi="Comic Sans MS"/>
                <w:b/>
              </w:rPr>
              <w:t xml:space="preserve">- </w:t>
            </w:r>
            <w:r w:rsidR="00DB0639">
              <w:rPr>
                <w:rFonts w:ascii="Comic Sans MS" w:hAnsi="Comic Sans MS"/>
                <w:b/>
              </w:rPr>
              <w:t>See other</w:t>
            </w:r>
            <w:r w:rsidR="001C7FE2">
              <w:rPr>
                <w:rFonts w:ascii="Comic Sans MS" w:hAnsi="Comic Sans MS"/>
                <w:b/>
              </w:rPr>
              <w:t xml:space="preserve"> side for information.</w:t>
            </w:r>
          </w:p>
          <w:p w:rsidR="00B70B24" w:rsidRPr="00DB0639" w:rsidRDefault="00B70B24" w:rsidP="00721D96">
            <w:pPr>
              <w:rPr>
                <w:rFonts w:ascii="Comic Sans MS" w:hAnsi="Comic Sans MS"/>
                <w:b/>
              </w:rPr>
            </w:pPr>
          </w:p>
          <w:p w:rsidR="00866606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Math: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584B71">
              <w:rPr>
                <w:rFonts w:ascii="Comic Sans MS" w:hAnsi="Comic Sans MS"/>
              </w:rPr>
              <w:t>Geometry and Measurement. Concepts include: various polygons</w:t>
            </w:r>
            <w:r w:rsidR="00B70B24">
              <w:rPr>
                <w:rFonts w:ascii="Comic Sans MS" w:hAnsi="Comic Sans MS"/>
              </w:rPr>
              <w:t>: triangle (3sides) through decagon (10 sides), triangles: isosceles, scalene and equilateral and angles: right, obtuse and acute</w:t>
            </w:r>
            <w:r w:rsidR="00584B71">
              <w:rPr>
                <w:rFonts w:ascii="Comic Sans MS" w:hAnsi="Comic Sans MS"/>
              </w:rPr>
              <w:t>.</w:t>
            </w:r>
          </w:p>
          <w:p w:rsidR="00272354" w:rsidRDefault="00272354" w:rsidP="00721D96">
            <w:pPr>
              <w:rPr>
                <w:rFonts w:ascii="Comic Sans MS" w:hAnsi="Comic Sans MS"/>
                <w:b/>
                <w:u w:val="single"/>
              </w:rPr>
            </w:pPr>
          </w:p>
          <w:p w:rsidR="00721D96" w:rsidRPr="000F25B2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Social Studies: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201437">
              <w:rPr>
                <w:rFonts w:ascii="Comic Sans MS" w:hAnsi="Comic Sans MS"/>
              </w:rPr>
              <w:t xml:space="preserve">We </w:t>
            </w:r>
            <w:r w:rsidR="00E801D6">
              <w:rPr>
                <w:rFonts w:ascii="Comic Sans MS" w:hAnsi="Comic Sans MS"/>
              </w:rPr>
              <w:t>are</w:t>
            </w:r>
            <w:r w:rsidR="00EA68DF">
              <w:rPr>
                <w:rFonts w:ascii="Comic Sans MS" w:hAnsi="Comic Sans MS"/>
              </w:rPr>
              <w:t xml:space="preserve"> going along for the ride on the Lewis and Clark expedition! Don’t forget that DARE essays are due on Friday, March 16</w:t>
            </w:r>
            <w:r w:rsidR="00EA68DF" w:rsidRPr="00EA68DF">
              <w:rPr>
                <w:rFonts w:ascii="Comic Sans MS" w:hAnsi="Comic Sans MS"/>
                <w:vertAlign w:val="superscript"/>
              </w:rPr>
              <w:t>th</w:t>
            </w:r>
            <w:r w:rsidR="00EA68DF">
              <w:rPr>
                <w:rFonts w:ascii="Comic Sans MS" w:hAnsi="Comic Sans MS"/>
              </w:rPr>
              <w:t>!</w:t>
            </w:r>
          </w:p>
          <w:p w:rsidR="00272354" w:rsidRDefault="00272354" w:rsidP="00665F4F">
            <w:pPr>
              <w:rPr>
                <w:rFonts w:ascii="Comic Sans MS" w:hAnsi="Comic Sans MS"/>
                <w:b/>
                <w:u w:val="single"/>
              </w:rPr>
            </w:pPr>
          </w:p>
          <w:p w:rsidR="00104431" w:rsidRDefault="00721D96" w:rsidP="00665F4F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Science: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DB0639">
              <w:rPr>
                <w:rFonts w:ascii="Comic Sans MS" w:hAnsi="Comic Sans MS"/>
              </w:rPr>
              <w:t>We will be reviewing the major body sy</w:t>
            </w:r>
            <w:r w:rsidR="00D46D10">
              <w:rPr>
                <w:rFonts w:ascii="Comic Sans MS" w:hAnsi="Comic Sans MS"/>
              </w:rPr>
              <w:t>stems and gravitational forces.</w:t>
            </w:r>
          </w:p>
          <w:p w:rsidR="009335BF" w:rsidRDefault="009335BF" w:rsidP="00665F4F">
            <w:pPr>
              <w:rPr>
                <w:rFonts w:ascii="Comic Sans MS" w:hAnsi="Comic Sans MS"/>
              </w:rPr>
            </w:pPr>
          </w:p>
          <w:p w:rsidR="009335BF" w:rsidRDefault="009335BF" w:rsidP="00665F4F">
            <w:pPr>
              <w:rPr>
                <w:rFonts w:ascii="Comic Sans MS" w:hAnsi="Comic Sans MS"/>
              </w:rPr>
            </w:pPr>
          </w:p>
          <w:p w:rsidR="009335BF" w:rsidRPr="00721D96" w:rsidRDefault="009335BF" w:rsidP="00665F4F">
            <w:pPr>
              <w:rPr>
                <w:rFonts w:ascii="Comic Sans MS" w:hAnsi="Comic Sans MS"/>
              </w:rPr>
            </w:pPr>
          </w:p>
        </w:tc>
      </w:tr>
    </w:tbl>
    <w:p w:rsidR="00E801D6" w:rsidRDefault="00E801D6" w:rsidP="001C7FE2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E801D6" w:rsidRDefault="00E801D6" w:rsidP="001C7FE2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E801D6" w:rsidRDefault="00E801D6" w:rsidP="001C7FE2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E801D6" w:rsidRDefault="00E801D6" w:rsidP="001C7FE2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E801D6" w:rsidRDefault="00E801D6" w:rsidP="001C7FE2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E801D6" w:rsidRDefault="00E801D6" w:rsidP="001C7FE2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E801D6" w:rsidRDefault="00E801D6" w:rsidP="001C7FE2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1A4D31" w:rsidRDefault="001A4D31" w:rsidP="001A4D31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</w:p>
    <w:p w:rsidR="001A4D31" w:rsidRPr="003A6D26" w:rsidRDefault="001A4D31" w:rsidP="001A4D31">
      <w:pPr>
        <w:jc w:val="center"/>
        <w:outlineLvl w:val="0"/>
        <w:rPr>
          <w:rFonts w:ascii="Verdana" w:hAnsi="Verdana" w:cs="Arial"/>
          <w:b/>
          <w:bCs/>
          <w:sz w:val="36"/>
          <w:szCs w:val="36"/>
        </w:rPr>
      </w:pPr>
      <w:r>
        <w:rPr>
          <w:rFonts w:ascii="Verdana" w:hAnsi="Verdana" w:cs="Arial"/>
          <w:b/>
          <w:bCs/>
          <w:sz w:val="36"/>
          <w:szCs w:val="36"/>
        </w:rPr>
        <w:t>Fifth</w:t>
      </w:r>
      <w:r w:rsidRPr="003A6D26">
        <w:rPr>
          <w:rFonts w:ascii="Verdana" w:hAnsi="Verdana" w:cs="Arial"/>
          <w:b/>
          <w:bCs/>
          <w:sz w:val="36"/>
          <w:szCs w:val="36"/>
        </w:rPr>
        <w:t xml:space="preserve"> Grade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5"/>
        <w:gridCol w:w="4035"/>
        <w:gridCol w:w="2996"/>
      </w:tblGrid>
      <w:tr w:rsidR="001A4D31" w:rsidRPr="00B76BA9" w:rsidTr="00DB0639">
        <w:tc>
          <w:tcPr>
            <w:tcW w:w="5000" w:type="pct"/>
            <w:gridSpan w:val="3"/>
          </w:tcPr>
          <w:p w:rsidR="001A4D31" w:rsidRDefault="001A4D31" w:rsidP="00DB0639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  Literature Circles</w:t>
            </w:r>
          </w:p>
          <w:p w:rsidR="001A4D31" w:rsidRPr="00B76BA9" w:rsidRDefault="001A4D31" w:rsidP="00DB0639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  <w:tr w:rsidR="001A4D31" w:rsidRPr="00B76BA9" w:rsidTr="00DB0639">
        <w:trPr>
          <w:trHeight w:val="3086"/>
        </w:trPr>
        <w:tc>
          <w:tcPr>
            <w:tcW w:w="3824" w:type="pct"/>
            <w:gridSpan w:val="2"/>
          </w:tcPr>
          <w:p w:rsidR="001A4D31" w:rsidRDefault="001A4D31" w:rsidP="00DB0639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WOW </w:t>
            </w:r>
            <w:r w:rsidRPr="00B76BA9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Words:</w:t>
            </w:r>
          </w:p>
          <w:p w:rsidR="001A4D31" w:rsidRPr="007E28FE" w:rsidRDefault="001A4D31" w:rsidP="001A4D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b/>
                <w:bCs/>
                <w:sz w:val="32"/>
                <w:szCs w:val="32"/>
              </w:rPr>
              <w:t>refine</w:t>
            </w:r>
            <w:r w:rsidRPr="007E28FE">
              <w:rPr>
                <w:rFonts w:ascii="Arial" w:hAnsi="Arial" w:cs="Arial"/>
                <w:bCs/>
                <w:sz w:val="32"/>
                <w:szCs w:val="32"/>
              </w:rPr>
              <w:t>-</w:t>
            </w:r>
            <w:r w:rsidRPr="007E28FE">
              <w:rPr>
                <w:rFonts w:ascii="Arial" w:hAnsi="Arial" w:cs="Arial"/>
                <w:sz w:val="32"/>
                <w:szCs w:val="32"/>
              </w:rPr>
              <w:t>1) to remove the unwanted substances in (something)</w:t>
            </w:r>
            <w:r w:rsidRPr="007E28FE">
              <w:rPr>
                <w:rFonts w:ascii="Arial" w:hAnsi="Arial" w:cs="Arial"/>
                <w:sz w:val="32"/>
                <w:szCs w:val="32"/>
              </w:rPr>
              <w:br/>
              <w:t>2) to improve (something) by making small changes</w:t>
            </w:r>
          </w:p>
          <w:p w:rsidR="001A4D31" w:rsidRPr="007E28FE" w:rsidRDefault="001A4D31" w:rsidP="001A4D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b/>
                <w:sz w:val="32"/>
                <w:szCs w:val="32"/>
              </w:rPr>
              <w:t>integrate</w:t>
            </w:r>
            <w:r w:rsidRPr="007E28FE">
              <w:rPr>
                <w:rFonts w:ascii="Arial" w:hAnsi="Arial" w:cs="Arial"/>
                <w:sz w:val="32"/>
                <w:szCs w:val="32"/>
              </w:rPr>
              <w:t>- 1) to combine (two or more thing</w:t>
            </w:r>
            <w:r>
              <w:rPr>
                <w:rFonts w:ascii="Arial" w:hAnsi="Arial" w:cs="Arial"/>
                <w:sz w:val="32"/>
                <w:szCs w:val="32"/>
              </w:rPr>
              <w:t xml:space="preserve">s) to form or create something </w:t>
            </w:r>
            <w:r w:rsidRPr="007E28FE">
              <w:rPr>
                <w:rFonts w:ascii="Arial" w:hAnsi="Arial" w:cs="Arial"/>
                <w:sz w:val="32"/>
                <w:szCs w:val="32"/>
              </w:rPr>
              <w:t xml:space="preserve">2) to make (something) </w:t>
            </w:r>
            <w:r>
              <w:rPr>
                <w:rFonts w:ascii="Arial" w:hAnsi="Arial" w:cs="Arial"/>
                <w:sz w:val="32"/>
                <w:szCs w:val="32"/>
              </w:rPr>
              <w:t xml:space="preserve">a part of another larger thing </w:t>
            </w:r>
            <w:r w:rsidRPr="007E28FE">
              <w:rPr>
                <w:rFonts w:ascii="Arial" w:hAnsi="Arial" w:cs="Arial"/>
                <w:sz w:val="32"/>
                <w:szCs w:val="32"/>
              </w:rPr>
              <w:t>3) to make (a person or group) part of a larger group or organization</w:t>
            </w:r>
          </w:p>
          <w:p w:rsidR="001A4D31" w:rsidRPr="007E28FE" w:rsidRDefault="001A4D31" w:rsidP="001A4D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b/>
                <w:bCs/>
                <w:sz w:val="32"/>
                <w:szCs w:val="32"/>
              </w:rPr>
              <w:t>Attribute</w:t>
            </w:r>
            <w:r w:rsidRPr="007E28FE">
              <w:rPr>
                <w:rFonts w:ascii="Arial" w:hAnsi="Arial" w:cs="Arial"/>
                <w:bCs/>
                <w:sz w:val="32"/>
                <w:szCs w:val="32"/>
              </w:rPr>
              <w:t xml:space="preserve">- </w:t>
            </w:r>
            <w:r w:rsidRPr="007E28FE">
              <w:rPr>
                <w:rFonts w:ascii="Arial" w:hAnsi="Arial" w:cs="Arial"/>
                <w:sz w:val="32"/>
                <w:szCs w:val="32"/>
              </w:rPr>
              <w:t>1) to say that (something) is be</w:t>
            </w:r>
            <w:r>
              <w:rPr>
                <w:rFonts w:ascii="Arial" w:hAnsi="Arial" w:cs="Arial"/>
                <w:sz w:val="32"/>
                <w:szCs w:val="32"/>
              </w:rPr>
              <w:t xml:space="preserve">cause of (someone or something) </w:t>
            </w:r>
            <w:r w:rsidRPr="007E28FE">
              <w:rPr>
                <w:rFonts w:ascii="Arial" w:hAnsi="Arial" w:cs="Arial"/>
                <w:sz w:val="32"/>
                <w:szCs w:val="32"/>
              </w:rPr>
              <w:t>2) to think of (something) as being made or created by (someone)</w:t>
            </w:r>
          </w:p>
          <w:p w:rsidR="001A4D31" w:rsidRPr="007E28FE" w:rsidRDefault="001A4D31" w:rsidP="001A4D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b/>
                <w:sz w:val="32"/>
                <w:szCs w:val="32"/>
              </w:rPr>
              <w:t>Vital</w:t>
            </w:r>
            <w:r w:rsidRPr="007E28FE">
              <w:rPr>
                <w:rFonts w:ascii="Arial" w:hAnsi="Arial" w:cs="Arial"/>
                <w:sz w:val="32"/>
                <w:szCs w:val="32"/>
              </w:rPr>
              <w:t xml:space="preserve">- </w:t>
            </w:r>
            <w:r>
              <w:rPr>
                <w:rFonts w:ascii="Arial" w:hAnsi="Arial" w:cs="Arial"/>
                <w:sz w:val="32"/>
                <w:szCs w:val="32"/>
              </w:rPr>
              <w:t xml:space="preserve">1) extremely important </w:t>
            </w:r>
            <w:r w:rsidRPr="007E28FE">
              <w:rPr>
                <w:rFonts w:ascii="Arial" w:hAnsi="Arial" w:cs="Arial"/>
                <w:sz w:val="32"/>
                <w:szCs w:val="32"/>
              </w:rPr>
              <w:t>2) needed by your body in order to keep living</w:t>
            </w:r>
          </w:p>
          <w:p w:rsidR="001A4D31" w:rsidRPr="007E28FE" w:rsidRDefault="001A4D31" w:rsidP="001A4D3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 w:rsidRPr="007E28FE">
              <w:rPr>
                <w:rFonts w:ascii="Arial" w:hAnsi="Arial" w:cs="Arial"/>
                <w:b/>
                <w:sz w:val="32"/>
                <w:szCs w:val="32"/>
              </w:rPr>
              <w:t>Transform</w:t>
            </w:r>
            <w:r w:rsidRPr="007E28FE">
              <w:rPr>
                <w:rFonts w:ascii="Arial" w:hAnsi="Arial" w:cs="Arial"/>
                <w:sz w:val="32"/>
                <w:szCs w:val="32"/>
              </w:rPr>
              <w:t>- to change (something) completely</w:t>
            </w:r>
            <w:r w:rsidRPr="007E28FE">
              <w:rPr>
                <w:rFonts w:ascii="Arial" w:hAnsi="Arial" w:cs="Arial"/>
                <w:sz w:val="32"/>
                <w:szCs w:val="32"/>
              </w:rPr>
              <w:br/>
            </w:r>
          </w:p>
        </w:tc>
        <w:tc>
          <w:tcPr>
            <w:tcW w:w="1176" w:type="pct"/>
            <w:vMerge w:val="restart"/>
          </w:tcPr>
          <w:p w:rsidR="001A4D31" w:rsidRDefault="001A4D31" w:rsidP="00DB0639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16138">
              <w:rPr>
                <w:rFonts w:ascii="Arial" w:hAnsi="Arial" w:cs="Arial"/>
                <w:b/>
                <w:bCs/>
                <w:sz w:val="32"/>
                <w:szCs w:val="32"/>
              </w:rPr>
              <w:t>Spelling Words: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project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audience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decade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territory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auditorium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terrier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decimal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injection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December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reject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eject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terrace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audit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decimeter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audition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audible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decathlon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terrarium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dejected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terrain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terra cotta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subterranean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conjecture</w:t>
            </w:r>
          </w:p>
          <w:p w:rsidR="001A4D31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trajectory</w:t>
            </w:r>
          </w:p>
          <w:p w:rsidR="001A4D31" w:rsidRPr="00914D74" w:rsidRDefault="001A4D31" w:rsidP="001A4D31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terrestrial</w:t>
            </w:r>
          </w:p>
        </w:tc>
      </w:tr>
      <w:tr w:rsidR="001A4D31" w:rsidRPr="00B76BA9" w:rsidTr="00DB0639">
        <w:trPr>
          <w:trHeight w:val="2339"/>
        </w:trPr>
        <w:tc>
          <w:tcPr>
            <w:tcW w:w="3824" w:type="pct"/>
            <w:gridSpan w:val="2"/>
          </w:tcPr>
          <w:p w:rsidR="001A4D31" w:rsidRDefault="001A4D31" w:rsidP="001A4D31">
            <w:pPr>
              <w:pStyle w:val="ListParagraph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Dear Parents,</w:t>
            </w:r>
          </w:p>
          <w:p w:rsidR="001A4D31" w:rsidRPr="001A4D31" w:rsidRDefault="001A4D31" w:rsidP="001A4D31">
            <w:pPr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>Star Reader logs and rubrics have been sent out. The Star Reader project for the last nine weeks will be due May 7</w:t>
            </w:r>
            <w:r w:rsidRPr="001A4D31">
              <w:rPr>
                <w:rFonts w:ascii="Arial" w:hAnsi="Arial" w:cs="Arial"/>
                <w:bCs/>
                <w:sz w:val="32"/>
                <w:szCs w:val="32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sz w:val="32"/>
                <w:szCs w:val="32"/>
              </w:rPr>
              <w:t>. Please let me know if you have any questions.</w:t>
            </w:r>
            <w:r w:rsidR="00F440F2">
              <w:rPr>
                <w:rFonts w:ascii="Arial" w:hAnsi="Arial" w:cs="Arial"/>
                <w:bCs/>
                <w:sz w:val="32"/>
                <w:szCs w:val="32"/>
              </w:rPr>
              <w:t xml:space="preserve"> Please continue to log on to Ticket to Read. The children will be checked on their accuracy of the comprehension questions in order to attend the next sock hop.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Thank you!</w:t>
            </w:r>
          </w:p>
        </w:tc>
        <w:tc>
          <w:tcPr>
            <w:tcW w:w="1176" w:type="pct"/>
            <w:vMerge/>
          </w:tcPr>
          <w:p w:rsidR="001A4D31" w:rsidRPr="00B76BA9" w:rsidRDefault="001A4D31" w:rsidP="00DB063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A4D31" w:rsidRPr="00B76BA9" w:rsidTr="00DB0639">
        <w:trPr>
          <w:trHeight w:val="3194"/>
        </w:trPr>
        <w:tc>
          <w:tcPr>
            <w:tcW w:w="1901" w:type="pct"/>
          </w:tcPr>
          <w:p w:rsidR="001A4D31" w:rsidRPr="001E5F27" w:rsidRDefault="001A4D31" w:rsidP="00DB0639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lastRenderedPageBreak/>
              <w:t>Spelling:</w:t>
            </w:r>
          </w:p>
          <w:p w:rsidR="001A4D31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Latin roots</w:t>
            </w: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 xml:space="preserve">Grammar: </w:t>
            </w: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Comparative and Superlative adjectives</w:t>
            </w: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1A4D31" w:rsidRPr="001E5F27" w:rsidRDefault="001A4D31" w:rsidP="00DB0639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Writing Trait of the Week:</w:t>
            </w:r>
          </w:p>
          <w:p w:rsidR="001A4D31" w:rsidRPr="001E5F27" w:rsidRDefault="001A4D31" w:rsidP="00DB0639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 xml:space="preserve">Persuasive Writing </w:t>
            </w:r>
          </w:p>
          <w:p w:rsidR="001A4D31" w:rsidRDefault="001A4D31" w:rsidP="00DB0639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</w:p>
          <w:p w:rsidR="001A4D31" w:rsidRPr="001E5F27" w:rsidRDefault="001A4D31" w:rsidP="00DB0639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Vocabulary Strategy:</w:t>
            </w:r>
          </w:p>
          <w:p w:rsidR="001A4D31" w:rsidRPr="00D16BA0" w:rsidRDefault="001A4D31" w:rsidP="00DB0639">
            <w:pPr>
              <w:rPr>
                <w:rFonts w:ascii="Arial" w:hAnsi="Arial" w:cs="Arial"/>
                <w:bCs/>
                <w:sz w:val="32"/>
                <w:szCs w:val="32"/>
              </w:rPr>
            </w:pPr>
            <w:r w:rsidRPr="001E5F27">
              <w:rPr>
                <w:rFonts w:ascii="Arial" w:hAnsi="Arial" w:cs="Arial"/>
                <w:bCs/>
                <w:sz w:val="28"/>
                <w:szCs w:val="32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32"/>
              </w:rPr>
              <w:t>Context Clues</w:t>
            </w:r>
          </w:p>
        </w:tc>
        <w:tc>
          <w:tcPr>
            <w:tcW w:w="1923" w:type="pct"/>
          </w:tcPr>
          <w:p w:rsidR="001A4D31" w:rsidRPr="001E5F27" w:rsidRDefault="001A4D31" w:rsidP="00DB0639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Comprehension Skill:</w:t>
            </w: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Cause and Effect</w:t>
            </w: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1A4D31" w:rsidRPr="001E5F27" w:rsidRDefault="001A4D31" w:rsidP="00DB0639">
            <w:pPr>
              <w:rPr>
                <w:rFonts w:ascii="Arial" w:hAnsi="Arial" w:cs="Arial"/>
                <w:b/>
                <w:bCs/>
                <w:sz w:val="28"/>
                <w:szCs w:val="32"/>
              </w:rPr>
            </w:pPr>
            <w:r w:rsidRPr="001E5F27">
              <w:rPr>
                <w:rFonts w:ascii="Arial" w:hAnsi="Arial" w:cs="Arial"/>
                <w:b/>
                <w:bCs/>
                <w:sz w:val="28"/>
                <w:szCs w:val="32"/>
              </w:rPr>
              <w:t>Comprehension Strategy:</w:t>
            </w: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  <w:r>
              <w:rPr>
                <w:rFonts w:ascii="Arial" w:hAnsi="Arial" w:cs="Arial"/>
                <w:bCs/>
                <w:sz w:val="28"/>
                <w:szCs w:val="32"/>
              </w:rPr>
              <w:t>Summarize</w:t>
            </w:r>
          </w:p>
          <w:p w:rsidR="001A4D31" w:rsidRPr="001E5F27" w:rsidRDefault="001A4D31" w:rsidP="00DB0639">
            <w:pPr>
              <w:rPr>
                <w:rFonts w:ascii="Arial" w:hAnsi="Arial" w:cs="Arial"/>
                <w:bCs/>
                <w:sz w:val="28"/>
                <w:szCs w:val="32"/>
              </w:rPr>
            </w:pPr>
          </w:p>
          <w:p w:rsidR="001A4D31" w:rsidRDefault="001A4D31" w:rsidP="00DB0639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176" w:type="pct"/>
            <w:vMerge/>
          </w:tcPr>
          <w:p w:rsidR="001A4D31" w:rsidRPr="00B76BA9" w:rsidRDefault="001A4D31" w:rsidP="00DB0639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1A4D31" w:rsidRDefault="001A4D31" w:rsidP="001A4D31">
      <w:pPr>
        <w:outlineLvl w:val="0"/>
        <w:rPr>
          <w:rFonts w:ascii="Verdana" w:hAnsi="Verdana" w:cs="Arial"/>
          <w:b/>
          <w:bCs/>
          <w:sz w:val="36"/>
          <w:szCs w:val="36"/>
        </w:rPr>
      </w:pPr>
    </w:p>
    <w:sectPr w:rsidR="001A4D31" w:rsidSect="00B03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926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C5DB5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A7970"/>
    <w:multiLevelType w:val="hybridMultilevel"/>
    <w:tmpl w:val="0292047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94240ED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7B1EFD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510F3"/>
    <w:multiLevelType w:val="hybridMultilevel"/>
    <w:tmpl w:val="7758CE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0AB0399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660B9"/>
    <w:multiLevelType w:val="hybridMultilevel"/>
    <w:tmpl w:val="CA2A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36C0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F06C8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9C11FD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8B3701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7473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B6262"/>
    <w:multiLevelType w:val="hybridMultilevel"/>
    <w:tmpl w:val="26AE3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0B1384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213FC0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A7625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361F71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2E048F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7124E"/>
    <w:multiLevelType w:val="hybridMultilevel"/>
    <w:tmpl w:val="FDD2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8"/>
  </w:num>
  <w:num w:numId="13">
    <w:abstractNumId w:val="5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</w:num>
  <w:num w:numId="17">
    <w:abstractNumId w:val="15"/>
  </w:num>
  <w:num w:numId="18">
    <w:abstractNumId w:val="9"/>
  </w:num>
  <w:num w:numId="19">
    <w:abstractNumId w:val="14"/>
  </w:num>
  <w:num w:numId="20">
    <w:abstractNumId w:val="3"/>
  </w:num>
  <w:num w:numId="21">
    <w:abstractNumId w:val="17"/>
  </w:num>
  <w:num w:numId="22">
    <w:abstractNumId w:val="12"/>
  </w:num>
  <w:num w:numId="23">
    <w:abstractNumId w:val="11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E3B7E"/>
    <w:rsid w:val="00006A02"/>
    <w:rsid w:val="0002478C"/>
    <w:rsid w:val="000262E2"/>
    <w:rsid w:val="00053D0E"/>
    <w:rsid w:val="00076670"/>
    <w:rsid w:val="00091BAE"/>
    <w:rsid w:val="000A0D64"/>
    <w:rsid w:val="000A4DBE"/>
    <w:rsid w:val="000C04BD"/>
    <w:rsid w:val="000E3B7E"/>
    <w:rsid w:val="000E4FDA"/>
    <w:rsid w:val="000F25B2"/>
    <w:rsid w:val="000F669B"/>
    <w:rsid w:val="001028B7"/>
    <w:rsid w:val="00104431"/>
    <w:rsid w:val="00106F57"/>
    <w:rsid w:val="00120F9B"/>
    <w:rsid w:val="001A0917"/>
    <w:rsid w:val="001A33A5"/>
    <w:rsid w:val="001A4D31"/>
    <w:rsid w:val="001B0C06"/>
    <w:rsid w:val="001C7FE2"/>
    <w:rsid w:val="00201437"/>
    <w:rsid w:val="00262DCC"/>
    <w:rsid w:val="00272354"/>
    <w:rsid w:val="00275BB4"/>
    <w:rsid w:val="002B09BE"/>
    <w:rsid w:val="002C3C6E"/>
    <w:rsid w:val="00320364"/>
    <w:rsid w:val="00387371"/>
    <w:rsid w:val="00390845"/>
    <w:rsid w:val="00391902"/>
    <w:rsid w:val="003D2765"/>
    <w:rsid w:val="004046CF"/>
    <w:rsid w:val="0043430E"/>
    <w:rsid w:val="00435296"/>
    <w:rsid w:val="00447757"/>
    <w:rsid w:val="00462FC5"/>
    <w:rsid w:val="0047020E"/>
    <w:rsid w:val="004A28ED"/>
    <w:rsid w:val="004C3DF9"/>
    <w:rsid w:val="004E2097"/>
    <w:rsid w:val="004E7878"/>
    <w:rsid w:val="0050429C"/>
    <w:rsid w:val="00545361"/>
    <w:rsid w:val="00584B71"/>
    <w:rsid w:val="005C5E92"/>
    <w:rsid w:val="00605C3C"/>
    <w:rsid w:val="00623A42"/>
    <w:rsid w:val="00665F4F"/>
    <w:rsid w:val="006960BE"/>
    <w:rsid w:val="006C6B26"/>
    <w:rsid w:val="006D5737"/>
    <w:rsid w:val="00721D96"/>
    <w:rsid w:val="00756AB9"/>
    <w:rsid w:val="0076701D"/>
    <w:rsid w:val="007714FC"/>
    <w:rsid w:val="0079737F"/>
    <w:rsid w:val="007B0EF7"/>
    <w:rsid w:val="007B1FEE"/>
    <w:rsid w:val="007B21D0"/>
    <w:rsid w:val="007E5200"/>
    <w:rsid w:val="007F24A4"/>
    <w:rsid w:val="00834CCC"/>
    <w:rsid w:val="00840CF4"/>
    <w:rsid w:val="008606B2"/>
    <w:rsid w:val="0086487A"/>
    <w:rsid w:val="00866606"/>
    <w:rsid w:val="00884DAC"/>
    <w:rsid w:val="008A6D6F"/>
    <w:rsid w:val="008B1D93"/>
    <w:rsid w:val="008B23A1"/>
    <w:rsid w:val="008C08BB"/>
    <w:rsid w:val="008F75E0"/>
    <w:rsid w:val="009335BF"/>
    <w:rsid w:val="00943DA4"/>
    <w:rsid w:val="00957CF1"/>
    <w:rsid w:val="00963D66"/>
    <w:rsid w:val="009B04E0"/>
    <w:rsid w:val="009B0B3E"/>
    <w:rsid w:val="009C6F4A"/>
    <w:rsid w:val="009F0D52"/>
    <w:rsid w:val="00A52177"/>
    <w:rsid w:val="00A53DC9"/>
    <w:rsid w:val="00A55D5A"/>
    <w:rsid w:val="00A850A5"/>
    <w:rsid w:val="00A9506B"/>
    <w:rsid w:val="00AB4AE5"/>
    <w:rsid w:val="00AB657D"/>
    <w:rsid w:val="00AD5416"/>
    <w:rsid w:val="00AF0F14"/>
    <w:rsid w:val="00AF2708"/>
    <w:rsid w:val="00B0380C"/>
    <w:rsid w:val="00B15497"/>
    <w:rsid w:val="00B70B24"/>
    <w:rsid w:val="00BE585E"/>
    <w:rsid w:val="00C12C3C"/>
    <w:rsid w:val="00C4021F"/>
    <w:rsid w:val="00C52E33"/>
    <w:rsid w:val="00C54F12"/>
    <w:rsid w:val="00CA0254"/>
    <w:rsid w:val="00CB6DD9"/>
    <w:rsid w:val="00CD01C7"/>
    <w:rsid w:val="00CF502F"/>
    <w:rsid w:val="00CF5084"/>
    <w:rsid w:val="00D27D47"/>
    <w:rsid w:val="00D46D10"/>
    <w:rsid w:val="00D53408"/>
    <w:rsid w:val="00D76B9A"/>
    <w:rsid w:val="00D8454B"/>
    <w:rsid w:val="00DA2B54"/>
    <w:rsid w:val="00DB0639"/>
    <w:rsid w:val="00DB0BAE"/>
    <w:rsid w:val="00DB64AA"/>
    <w:rsid w:val="00DF5136"/>
    <w:rsid w:val="00E24F1A"/>
    <w:rsid w:val="00E3194B"/>
    <w:rsid w:val="00E526F4"/>
    <w:rsid w:val="00E57187"/>
    <w:rsid w:val="00E60A66"/>
    <w:rsid w:val="00E7226F"/>
    <w:rsid w:val="00E766E7"/>
    <w:rsid w:val="00E801D6"/>
    <w:rsid w:val="00E961F8"/>
    <w:rsid w:val="00E96723"/>
    <w:rsid w:val="00EA68DF"/>
    <w:rsid w:val="00EC344C"/>
    <w:rsid w:val="00F249D3"/>
    <w:rsid w:val="00F440F2"/>
    <w:rsid w:val="00F551F9"/>
    <w:rsid w:val="00F667F7"/>
    <w:rsid w:val="00FA6648"/>
    <w:rsid w:val="00FB281B"/>
    <w:rsid w:val="00FD3CED"/>
    <w:rsid w:val="00FD4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33A5"/>
    <w:pPr>
      <w:keepNext/>
      <w:outlineLvl w:val="0"/>
    </w:pPr>
    <w:rPr>
      <w:rFonts w:ascii="Kristen ITC" w:hAnsi="Kristen ITC"/>
      <w:b/>
      <w:bCs/>
      <w:sz w:val="3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1BAE"/>
    <w:rPr>
      <w:rFonts w:ascii="Kristen ITC" w:hAnsi="Kristen ITC"/>
      <w:b/>
      <w:bCs/>
      <w:sz w:val="38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54536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rsid w:val="005453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5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960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mathlive.com/signin/" TargetMode="External"/><Relationship Id="rId5" Type="http://schemas.openxmlformats.org/officeDocument/2006/relationships/hyperlink" Target="http://www.jhchapman.wikispaces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arent%20Letters\Weekly%20letter%203-2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letter 3-26.dot</Template>
  <TotalTime>68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jhchapman</cp:lastModifiedBy>
  <cp:revision>9</cp:revision>
  <cp:lastPrinted>2003-12-05T14:12:00Z</cp:lastPrinted>
  <dcterms:created xsi:type="dcterms:W3CDTF">2012-03-08T15:25:00Z</dcterms:created>
  <dcterms:modified xsi:type="dcterms:W3CDTF">2012-03-09T15:52:00Z</dcterms:modified>
</cp:coreProperties>
</file>