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0"/>
        <w:gridCol w:w="3425"/>
        <w:gridCol w:w="3191"/>
      </w:tblGrid>
      <w:tr w:rsidR="00FC54EE" w:rsidTr="00FC54EE">
        <w:trPr>
          <w:trHeight w:val="2366"/>
        </w:trPr>
        <w:tc>
          <w:tcPr>
            <w:tcW w:w="3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EE" w:rsidRPr="00FC54EE" w:rsidRDefault="00FC54EE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  <w:p w:rsidR="00FC54EE" w:rsidRPr="00FC54EE" w:rsidRDefault="00FC54EE" w:rsidP="00FC54EE">
            <w:pPr>
              <w:rPr>
                <w:rFonts w:ascii="Arial" w:hAnsi="Arial" w:cs="Arial"/>
                <w:bCs/>
                <w:sz w:val="32"/>
                <w:szCs w:val="32"/>
              </w:rPr>
            </w:pPr>
            <w:r w:rsidRPr="00FC54EE">
              <w:rPr>
                <w:rFonts w:ascii="Arial" w:hAnsi="Arial" w:cs="Arial"/>
                <w:bCs/>
                <w:sz w:val="32"/>
                <w:szCs w:val="32"/>
              </w:rPr>
              <w:t xml:space="preserve">The Star Reader Project is due </w:t>
            </w:r>
          </w:p>
          <w:p w:rsidR="00FC54EE" w:rsidRPr="00FC54EE" w:rsidRDefault="00FC54EE" w:rsidP="00FC54EE">
            <w:pPr>
              <w:rPr>
                <w:rFonts w:ascii="Arial" w:hAnsi="Arial" w:cs="Arial"/>
                <w:bCs/>
                <w:sz w:val="32"/>
                <w:szCs w:val="32"/>
              </w:rPr>
            </w:pPr>
            <w:r w:rsidRPr="00FC54EE">
              <w:rPr>
                <w:rFonts w:ascii="Arial" w:hAnsi="Arial" w:cs="Arial"/>
                <w:b/>
                <w:bCs/>
                <w:sz w:val="32"/>
                <w:szCs w:val="32"/>
              </w:rPr>
              <w:t>May 7</w:t>
            </w:r>
            <w:r w:rsidRPr="00FC54EE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</w:rPr>
              <w:t>th</w:t>
            </w:r>
            <w:r w:rsidRPr="00FC54EE">
              <w:rPr>
                <w:rFonts w:ascii="Arial" w:hAnsi="Arial" w:cs="Arial"/>
                <w:bCs/>
                <w:sz w:val="32"/>
                <w:szCs w:val="32"/>
              </w:rPr>
              <w:t xml:space="preserve">. Please continue to work on this at home. </w:t>
            </w:r>
            <w:r w:rsidR="00C035CA">
              <w:rPr>
                <w:rFonts w:ascii="Arial" w:hAnsi="Arial" w:cs="Arial"/>
                <w:bCs/>
                <w:sz w:val="32"/>
                <w:szCs w:val="32"/>
              </w:rPr>
              <w:t>We will have a spelling test Friday, April 27</w:t>
            </w:r>
            <w:r w:rsidR="00C035CA" w:rsidRPr="00C035CA">
              <w:rPr>
                <w:rFonts w:ascii="Arial" w:hAnsi="Arial" w:cs="Arial"/>
                <w:bCs/>
                <w:sz w:val="32"/>
                <w:szCs w:val="32"/>
                <w:vertAlign w:val="superscript"/>
              </w:rPr>
              <w:t>th</w:t>
            </w:r>
            <w:r w:rsidR="00C035CA">
              <w:rPr>
                <w:rFonts w:ascii="Arial" w:hAnsi="Arial" w:cs="Arial"/>
                <w:bCs/>
                <w:sz w:val="32"/>
                <w:szCs w:val="32"/>
              </w:rPr>
              <w:t xml:space="preserve">. </w:t>
            </w:r>
          </w:p>
        </w:tc>
        <w:tc>
          <w:tcPr>
            <w:tcW w:w="11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4EE" w:rsidRDefault="00FC54EE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Spelling Words: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famous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invention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election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furious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imagination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education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nervous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explanation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various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decision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relaxation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conversation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tension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humorous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exhibition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attraction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invasion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creation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occupation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destination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cancellation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summarization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glamorous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mysterious</w:t>
            </w:r>
          </w:p>
          <w:p w:rsidR="00FC54EE" w:rsidRDefault="00FC54EE" w:rsidP="005E167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administration</w:t>
            </w:r>
          </w:p>
        </w:tc>
      </w:tr>
      <w:tr w:rsidR="00FC54EE" w:rsidTr="00FC54EE">
        <w:trPr>
          <w:trHeight w:val="2528"/>
        </w:trPr>
        <w:tc>
          <w:tcPr>
            <w:tcW w:w="38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EE" w:rsidRDefault="00FC54EE">
            <w:pPr>
              <w:pStyle w:val="ListParagraph"/>
              <w:rPr>
                <w:rFonts w:ascii="Arial" w:hAnsi="Arial" w:cs="Arial"/>
                <w:bCs/>
                <w:sz w:val="28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E" w:rsidRDefault="00FC54EE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</w:tc>
      </w:tr>
      <w:tr w:rsidR="00FC54EE" w:rsidTr="00FC54EE">
        <w:trPr>
          <w:trHeight w:val="3670"/>
        </w:trPr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EE" w:rsidRDefault="00FC54EE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>
              <w:rPr>
                <w:rFonts w:ascii="Arial" w:hAnsi="Arial" w:cs="Arial"/>
                <w:b/>
                <w:bCs/>
                <w:sz w:val="28"/>
                <w:szCs w:val="32"/>
              </w:rPr>
              <w:t>Spelling:</w:t>
            </w:r>
          </w:p>
          <w:p w:rsidR="00FC54EE" w:rsidRDefault="00FC54EE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 xml:space="preserve">Suffixes:  </w:t>
            </w:r>
            <w:r>
              <w:rPr>
                <w:rFonts w:ascii="Arial" w:hAnsi="Arial" w:cs="Arial"/>
                <w:bCs/>
                <w:i/>
                <w:sz w:val="28"/>
                <w:szCs w:val="32"/>
              </w:rPr>
              <w:t>–</w:t>
            </w:r>
            <w:proofErr w:type="spellStart"/>
            <w:r>
              <w:rPr>
                <w:rFonts w:ascii="Arial" w:hAnsi="Arial" w:cs="Arial"/>
                <w:bCs/>
                <w:i/>
                <w:sz w:val="28"/>
                <w:szCs w:val="32"/>
              </w:rPr>
              <w:t>ous</w:t>
            </w:r>
            <w:proofErr w:type="spellEnd"/>
            <w:r>
              <w:rPr>
                <w:rFonts w:ascii="Arial" w:hAnsi="Arial" w:cs="Arial"/>
                <w:bCs/>
                <w:i/>
                <w:sz w:val="28"/>
                <w:szCs w:val="32"/>
              </w:rPr>
              <w:t>, -</w:t>
            </w:r>
            <w:proofErr w:type="spellStart"/>
            <w:r>
              <w:rPr>
                <w:rFonts w:ascii="Arial" w:hAnsi="Arial" w:cs="Arial"/>
                <w:bCs/>
                <w:i/>
                <w:sz w:val="28"/>
                <w:szCs w:val="32"/>
              </w:rPr>
              <w:t>sion</w:t>
            </w:r>
            <w:proofErr w:type="spellEnd"/>
            <w:r>
              <w:rPr>
                <w:rFonts w:ascii="Arial" w:hAnsi="Arial" w:cs="Arial"/>
                <w:bCs/>
                <w:i/>
                <w:sz w:val="28"/>
                <w:szCs w:val="32"/>
              </w:rPr>
              <w:t>, -ion, -</w:t>
            </w:r>
            <w:proofErr w:type="spellStart"/>
            <w:r>
              <w:rPr>
                <w:rFonts w:ascii="Arial" w:hAnsi="Arial" w:cs="Arial"/>
                <w:bCs/>
                <w:i/>
                <w:sz w:val="28"/>
                <w:szCs w:val="32"/>
              </w:rPr>
              <w:t>ation</w:t>
            </w:r>
            <w:proofErr w:type="spellEnd"/>
          </w:p>
          <w:p w:rsidR="00FC54EE" w:rsidRDefault="00FC54EE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FC54EE" w:rsidRDefault="00FC54EE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/>
                <w:bCs/>
                <w:sz w:val="28"/>
                <w:szCs w:val="32"/>
              </w:rPr>
              <w:t xml:space="preserve">Grammar: </w:t>
            </w:r>
          </w:p>
          <w:p w:rsidR="00FC54EE" w:rsidRDefault="00FC54EE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Modifiers</w:t>
            </w:r>
          </w:p>
          <w:p w:rsidR="00FC54EE" w:rsidRDefault="00FC54EE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FC54EE" w:rsidRDefault="00FC54EE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EE" w:rsidRDefault="00FC54EE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>
              <w:rPr>
                <w:rFonts w:ascii="Arial" w:hAnsi="Arial" w:cs="Arial"/>
                <w:b/>
                <w:bCs/>
                <w:sz w:val="28"/>
                <w:szCs w:val="32"/>
              </w:rPr>
              <w:t>Comprehension Skill:</w:t>
            </w:r>
          </w:p>
          <w:p w:rsidR="00FC54EE" w:rsidRDefault="00FC54EE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 xml:space="preserve">Draw Conclusions </w:t>
            </w:r>
          </w:p>
          <w:p w:rsidR="00FC54EE" w:rsidRDefault="00FC54EE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FC54EE" w:rsidRDefault="00FC54EE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>
              <w:rPr>
                <w:rFonts w:ascii="Arial" w:hAnsi="Arial" w:cs="Arial"/>
                <w:b/>
                <w:bCs/>
                <w:sz w:val="28"/>
                <w:szCs w:val="32"/>
              </w:rPr>
              <w:t>Comprehension Strategy:</w:t>
            </w:r>
          </w:p>
          <w:p w:rsidR="00FC54EE" w:rsidRDefault="00FC54EE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Visualize</w:t>
            </w:r>
          </w:p>
          <w:p w:rsidR="00FC54EE" w:rsidRDefault="00FC54EE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FC54EE" w:rsidRDefault="00FC54EE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4EE" w:rsidRDefault="00FC54EE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</w:tc>
      </w:tr>
    </w:tbl>
    <w:p w:rsidR="0024267E" w:rsidRDefault="0024267E"/>
    <w:p w:rsidR="003D7F44" w:rsidRDefault="003D7F44"/>
    <w:p w:rsidR="003D7F44" w:rsidRDefault="003D7F44"/>
    <w:p w:rsidR="003D7F44" w:rsidRDefault="003D7F44"/>
    <w:p w:rsidR="003D7F44" w:rsidRDefault="003D7F44"/>
    <w:p w:rsidR="003D7F44" w:rsidRDefault="003D7F44"/>
    <w:p w:rsidR="003D7F44" w:rsidRDefault="003D7F44"/>
    <w:p w:rsidR="003D7F44" w:rsidRDefault="003D7F44"/>
    <w:p w:rsidR="003D7F44" w:rsidRDefault="003D7F44"/>
    <w:p w:rsidR="003D7F44" w:rsidRDefault="003D7F44"/>
    <w:p w:rsidR="003D7F44" w:rsidRDefault="003D7F44"/>
    <w:p w:rsidR="003D7F44" w:rsidRDefault="003D7F44"/>
    <w:tbl>
      <w:tblPr>
        <w:tblStyle w:val="TableGrid"/>
        <w:tblpPr w:leftFromText="180" w:rightFromText="180" w:vertAnchor="text" w:horzAnchor="margin" w:tblpXSpec="center" w:tblpY="-9873"/>
        <w:tblW w:w="10980" w:type="dxa"/>
        <w:tblLook w:val="04A0"/>
      </w:tblPr>
      <w:tblGrid>
        <w:gridCol w:w="10980"/>
      </w:tblGrid>
      <w:tr w:rsidR="003D7F44" w:rsidTr="003D7F44">
        <w:tc>
          <w:tcPr>
            <w:tcW w:w="10980" w:type="dxa"/>
          </w:tcPr>
          <w:p w:rsidR="003D7F44" w:rsidRPr="001028B7" w:rsidRDefault="003D7F44" w:rsidP="003D7F44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36"/>
                <w:szCs w:val="36"/>
                <w:u w:val="single"/>
              </w:rPr>
            </w:pP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lastRenderedPageBreak/>
              <w:t>5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Grade Newsletter  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>April 23rd -April 27</w:t>
            </w:r>
            <w:r w:rsidRPr="00D404BA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       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 </w:t>
            </w:r>
          </w:p>
          <w:p w:rsidR="003D7F44" w:rsidRPr="001028B7" w:rsidRDefault="003D7F44" w:rsidP="003D7F44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28"/>
              </w:rPr>
            </w:pPr>
            <w:r w:rsidRPr="001028B7">
              <w:rPr>
                <w:rFonts w:ascii="Comic Sans MS" w:hAnsi="Comic Sans MS"/>
                <w:b/>
                <w:sz w:val="28"/>
              </w:rPr>
              <w:t>Name: ___________________________________</w:t>
            </w:r>
          </w:p>
          <w:p w:rsidR="003D7F44" w:rsidRDefault="003D7F44" w:rsidP="003D7F44">
            <w:pPr>
              <w:pStyle w:val="ListParagraph"/>
              <w:numPr>
                <w:ilvl w:val="0"/>
                <w:numId w:val="2"/>
              </w:numPr>
              <w:contextualSpacing w:val="0"/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</w:rPr>
              <w:t xml:space="preserve">Please continue encouraging your child to log on to </w:t>
            </w:r>
            <w:r w:rsidRPr="00462FC5">
              <w:rPr>
                <w:rFonts w:ascii="Comic Sans MS" w:hAnsi="Comic Sans MS"/>
                <w:b/>
              </w:rPr>
              <w:t>Ticket to Read and V-Math Live</w:t>
            </w:r>
            <w:r w:rsidRPr="00834CCC">
              <w:rPr>
                <w:rFonts w:ascii="Comic Sans MS" w:hAnsi="Comic Sans MS"/>
              </w:rPr>
              <w:t xml:space="preserve"> while they are at home.</w:t>
            </w:r>
            <w:r>
              <w:rPr>
                <w:rFonts w:ascii="Comic Sans MS" w:hAnsi="Comic Sans MS"/>
              </w:rPr>
              <w:t xml:space="preserve">  </w:t>
            </w:r>
            <w:hyperlink r:id="rId5" w:history="1">
              <w:r w:rsidRPr="00EC558D">
                <w:rPr>
                  <w:rStyle w:val="Hyperlink"/>
                  <w:rFonts w:ascii="Comic Sans MS" w:hAnsi="Comic Sans MS"/>
                </w:rPr>
                <w:t>www.jhchapman.wikispaces.com</w:t>
              </w:r>
            </w:hyperlink>
            <w:r>
              <w:rPr>
                <w:rFonts w:ascii="Comic Sans MS" w:hAnsi="Comic Sans MS"/>
              </w:rPr>
              <w:t xml:space="preserve">   (links page) Login info below.</w:t>
            </w:r>
          </w:p>
          <w:p w:rsidR="005E1673" w:rsidRPr="005E1673" w:rsidRDefault="005E1673" w:rsidP="005E1673">
            <w:pPr>
              <w:rPr>
                <w:rFonts w:ascii="Comic Sans MS" w:hAnsi="Comic Sans MS"/>
                <w:i/>
              </w:rPr>
            </w:pPr>
          </w:p>
          <w:p w:rsidR="005E1673" w:rsidRPr="005E1673" w:rsidRDefault="005E1673" w:rsidP="003D7F44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b/>
              </w:rPr>
            </w:pPr>
            <w:r w:rsidRPr="005E1673">
              <w:rPr>
                <w:rFonts w:ascii="Comic Sans MS" w:hAnsi="Comic Sans MS"/>
                <w:b/>
              </w:rPr>
              <w:t>4/24/12-Crazy Hat Day-Bring in ANY donation for Relay for Life and you can wear a crazy hat!</w:t>
            </w:r>
          </w:p>
          <w:p w:rsidR="003D7F44" w:rsidRPr="00ED2506" w:rsidRDefault="003D7F44" w:rsidP="003D7F44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4/25/12-AU Track and Field Day</w:t>
            </w:r>
            <w:r w:rsidR="00A90AF9">
              <w:rPr>
                <w:rFonts w:ascii="Comic Sans MS" w:hAnsi="Comic Sans MS"/>
                <w:b/>
              </w:rPr>
              <w:t xml:space="preserve">-Wear your </w:t>
            </w:r>
            <w:r w:rsidR="005E1673" w:rsidRPr="005E1673">
              <w:rPr>
                <w:rFonts w:ascii="Comic Sans MS" w:hAnsi="Comic Sans MS"/>
                <w:b/>
                <w:u w:val="single"/>
              </w:rPr>
              <w:t>team (country) color</w:t>
            </w:r>
            <w:r w:rsidR="00A90AF9">
              <w:rPr>
                <w:rFonts w:ascii="Comic Sans MS" w:hAnsi="Comic Sans MS"/>
                <w:b/>
              </w:rPr>
              <w:t xml:space="preserve"> and sunscreen! </w:t>
            </w:r>
            <w:r w:rsidR="00A90AF9" w:rsidRPr="00A90AF9">
              <w:rPr>
                <w:rFonts w:ascii="Comic Sans MS" w:hAnsi="Comic Sans MS"/>
                <w:b/>
                <w:u w:val="single"/>
              </w:rPr>
              <w:t>NO</w:t>
            </w:r>
            <w:r w:rsidR="00A90AF9">
              <w:rPr>
                <w:rFonts w:ascii="Comic Sans MS" w:hAnsi="Comic Sans MS"/>
                <w:b/>
              </w:rPr>
              <w:t xml:space="preserve"> Hats</w:t>
            </w:r>
            <w:r w:rsidR="005E1673">
              <w:rPr>
                <w:rFonts w:ascii="Comic Sans MS" w:hAnsi="Comic Sans MS"/>
                <w:b/>
              </w:rPr>
              <w:t xml:space="preserve"> or sunglasses</w:t>
            </w:r>
          </w:p>
          <w:p w:rsidR="00A90AF9" w:rsidRPr="00ED2506" w:rsidRDefault="003D7F44" w:rsidP="00A90AF9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4/26/12-AU Explore Day</w:t>
            </w:r>
            <w:r w:rsidR="00A90AF9">
              <w:rPr>
                <w:rFonts w:ascii="Comic Sans MS" w:hAnsi="Comic Sans MS"/>
                <w:b/>
              </w:rPr>
              <w:t xml:space="preserve">- Wear your DRES Shirt and sunscreen! Hats </w:t>
            </w:r>
            <w:r w:rsidR="005E1673">
              <w:rPr>
                <w:rFonts w:ascii="Comic Sans MS" w:hAnsi="Comic Sans MS"/>
                <w:b/>
              </w:rPr>
              <w:t xml:space="preserve">and sunglasses </w:t>
            </w:r>
            <w:r w:rsidR="00A90AF9" w:rsidRPr="00A90AF9">
              <w:rPr>
                <w:rFonts w:ascii="Comic Sans MS" w:hAnsi="Comic Sans MS"/>
                <w:b/>
                <w:u w:val="single"/>
              </w:rPr>
              <w:t>ARE</w:t>
            </w:r>
            <w:r w:rsidR="00A90AF9">
              <w:rPr>
                <w:rFonts w:ascii="Comic Sans MS" w:hAnsi="Comic Sans MS"/>
                <w:b/>
              </w:rPr>
              <w:t xml:space="preserve"> allowed.</w:t>
            </w:r>
          </w:p>
          <w:p w:rsidR="003D7F44" w:rsidRPr="005E1673" w:rsidRDefault="003D7F44" w:rsidP="003D7F44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4/27/12-DRES Field Day</w:t>
            </w:r>
            <w:r w:rsidR="00A90AF9">
              <w:rPr>
                <w:rFonts w:ascii="Comic Sans MS" w:hAnsi="Comic Sans MS"/>
                <w:b/>
              </w:rPr>
              <w:t>-5</w:t>
            </w:r>
            <w:r w:rsidR="00A90AF9" w:rsidRPr="00A90AF9">
              <w:rPr>
                <w:rFonts w:ascii="Comic Sans MS" w:hAnsi="Comic Sans MS"/>
                <w:b/>
                <w:vertAlign w:val="superscript"/>
              </w:rPr>
              <w:t>th</w:t>
            </w:r>
            <w:r w:rsidR="00A90AF9">
              <w:rPr>
                <w:rFonts w:ascii="Comic Sans MS" w:hAnsi="Comic Sans MS"/>
                <w:b/>
              </w:rPr>
              <w:t xml:space="preserve"> Grade from 7:45-11. Wear sunscreen!</w:t>
            </w:r>
          </w:p>
          <w:p w:rsidR="005E1673" w:rsidRPr="00167C2D" w:rsidRDefault="005E1673" w:rsidP="003D7F44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4/27/12-Talent Show at 6:00</w:t>
            </w:r>
          </w:p>
          <w:p w:rsidR="003D7F44" w:rsidRPr="00861DC6" w:rsidRDefault="003D7F44" w:rsidP="003D7F44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4/30/12-Drake Tour and Play</w:t>
            </w:r>
          </w:p>
          <w:p w:rsidR="00861DC6" w:rsidRPr="00D27D47" w:rsidRDefault="00861DC6" w:rsidP="003D7F44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5/1/12 – Port Columbus trip (be sure that you’ve turned in your slip AND money!)</w:t>
            </w:r>
          </w:p>
          <w:p w:rsidR="003D7F44" w:rsidRPr="00ED2506" w:rsidRDefault="003D7F44" w:rsidP="003D7F44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5/7/12- Star Reader Projects due!</w:t>
            </w:r>
          </w:p>
          <w:p w:rsidR="005E1673" w:rsidRPr="0087715A" w:rsidRDefault="003D7F44" w:rsidP="005E167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5/9/12-Career Day</w:t>
            </w:r>
            <w:r w:rsidR="005E1673">
              <w:rPr>
                <w:rFonts w:ascii="Comic Sans MS" w:hAnsi="Comic Sans MS"/>
                <w:b/>
              </w:rPr>
              <w:t>, Star Reader Celebration in the afternoon (popsicles and extra recess)</w:t>
            </w:r>
          </w:p>
          <w:p w:rsidR="0087715A" w:rsidRPr="0087715A" w:rsidRDefault="0087715A" w:rsidP="005E167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5/17/12-Behavior Celebration walk to </w:t>
            </w:r>
            <w:proofErr w:type="spellStart"/>
            <w:r>
              <w:rPr>
                <w:rFonts w:ascii="Comic Sans MS" w:hAnsi="Comic Sans MS"/>
                <w:b/>
              </w:rPr>
              <w:t>Chappy’s</w:t>
            </w:r>
            <w:proofErr w:type="spellEnd"/>
            <w:r>
              <w:rPr>
                <w:rFonts w:ascii="Comic Sans MS" w:hAnsi="Comic Sans MS"/>
                <w:b/>
              </w:rPr>
              <w:t xml:space="preserve"> Deli after lunch ($3.00 will allow them to get a drink and cookie OR brownie). To attend the celebration you must have two or fewer marks.</w:t>
            </w:r>
          </w:p>
          <w:p w:rsidR="0087715A" w:rsidRPr="005E1673" w:rsidRDefault="0087715A" w:rsidP="005E1673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5/17/12-Graduation at 6:00</w:t>
            </w:r>
          </w:p>
          <w:p w:rsidR="003D7F44" w:rsidRDefault="003D7F44" w:rsidP="003D7F44"/>
        </w:tc>
      </w:tr>
      <w:tr w:rsidR="003D7F44" w:rsidTr="003D7F44">
        <w:trPr>
          <w:trHeight w:val="4869"/>
        </w:trPr>
        <w:tc>
          <w:tcPr>
            <w:tcW w:w="10980" w:type="dxa"/>
          </w:tcPr>
          <w:p w:rsidR="003D7F44" w:rsidRDefault="003D7F44" w:rsidP="003D7F44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1028B7">
              <w:rPr>
                <w:rFonts w:ascii="Comic Sans MS" w:hAnsi="Comic Sans MS"/>
                <w:b/>
                <w:sz w:val="32"/>
                <w:szCs w:val="32"/>
                <w:u w:val="single"/>
              </w:rPr>
              <w:t>EXTRA PRACTICE</w:t>
            </w:r>
          </w:p>
          <w:p w:rsidR="003D7F44" w:rsidRPr="007E3ACE" w:rsidRDefault="003D7F44" w:rsidP="003D7F44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14480F">
              <w:rPr>
                <w:rFonts w:ascii="Comic Sans MS" w:hAnsi="Comic Sans MS"/>
                <w:b/>
              </w:rPr>
              <w:t>Math</w:t>
            </w:r>
            <w:r w:rsidRPr="0014480F">
              <w:rPr>
                <w:rFonts w:ascii="Comic Sans MS" w:hAnsi="Comic Sans MS"/>
              </w:rPr>
              <w:t xml:space="preserve">- </w:t>
            </w:r>
            <w:r w:rsidR="005E1673">
              <w:rPr>
                <w:rFonts w:ascii="Comic Sans MS" w:hAnsi="Comic Sans MS"/>
              </w:rPr>
              <w:t>Page</w:t>
            </w:r>
            <w:r w:rsidR="003A4F6C">
              <w:rPr>
                <w:rFonts w:ascii="Comic Sans MS" w:hAnsi="Comic Sans MS"/>
              </w:rPr>
              <w:t>s 172 and</w:t>
            </w:r>
            <w:r w:rsidR="005E1673">
              <w:rPr>
                <w:rFonts w:ascii="Comic Sans MS" w:hAnsi="Comic Sans MS"/>
              </w:rPr>
              <w:t xml:space="preserve"> 610</w:t>
            </w:r>
            <w:r w:rsidR="003A4F6C">
              <w:rPr>
                <w:rFonts w:ascii="Comic Sans MS" w:hAnsi="Comic Sans MS"/>
              </w:rPr>
              <w:t xml:space="preserve"> in</w:t>
            </w:r>
            <w:r w:rsidR="0087715A">
              <w:rPr>
                <w:rFonts w:ascii="Comic Sans MS" w:hAnsi="Comic Sans MS"/>
              </w:rPr>
              <w:t xml:space="preserve"> math textbook. The textbook can</w:t>
            </w:r>
            <w:r w:rsidR="003A4F6C">
              <w:rPr>
                <w:rFonts w:ascii="Comic Sans MS" w:hAnsi="Comic Sans MS"/>
              </w:rPr>
              <w:t xml:space="preserve"> be access online at </w:t>
            </w:r>
            <w:hyperlink r:id="rId6" w:history="1">
              <w:r w:rsidR="003A4F6C" w:rsidRPr="00D1752E">
                <w:rPr>
                  <w:rStyle w:val="Hyperlink"/>
                  <w:rFonts w:ascii="Comic Sans MS" w:hAnsi="Comic Sans MS"/>
                </w:rPr>
                <w:t>www.pearsonsuccessnet.com</w:t>
              </w:r>
            </w:hyperlink>
            <w:r w:rsidR="003A4F6C">
              <w:rPr>
                <w:rFonts w:ascii="Comic Sans MS" w:hAnsi="Comic Sans MS"/>
              </w:rPr>
              <w:t xml:space="preserve"> using the login for reading tests.</w:t>
            </w:r>
          </w:p>
          <w:p w:rsidR="003D7F44" w:rsidRDefault="003D7F44" w:rsidP="003D7F44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7B0EF7">
              <w:rPr>
                <w:rFonts w:ascii="Comic Sans MS" w:hAnsi="Comic Sans MS"/>
                <w:b/>
                <w:sz w:val="32"/>
                <w:szCs w:val="32"/>
                <w:u w:val="single"/>
              </w:rPr>
              <w:t>Skills for the Week</w:t>
            </w:r>
          </w:p>
          <w:p w:rsidR="003D7F44" w:rsidRPr="007B0EF7" w:rsidRDefault="003D7F44" w:rsidP="003D7F44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</w:p>
          <w:p w:rsidR="003D7F44" w:rsidRDefault="003D7F44" w:rsidP="003D7F44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Reading/Language Arts</w:t>
            </w:r>
            <w:r w:rsidRPr="000F25B2">
              <w:rPr>
                <w:rFonts w:ascii="Comic Sans MS" w:hAnsi="Comic Sans MS"/>
                <w:b/>
              </w:rPr>
              <w:t xml:space="preserve">- </w:t>
            </w:r>
            <w:r>
              <w:rPr>
                <w:rFonts w:ascii="Comic Sans MS" w:hAnsi="Comic Sans MS"/>
              </w:rPr>
              <w:t>See other side for more information.</w:t>
            </w:r>
          </w:p>
          <w:p w:rsidR="003D7F44" w:rsidRPr="007E3ACE" w:rsidRDefault="003D7F44" w:rsidP="003D7F44">
            <w:pPr>
              <w:rPr>
                <w:rFonts w:ascii="Tempus Sans ITC" w:hAnsi="Tempus Sans ITC"/>
                <w:color w:val="2A7242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Math: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5E1673">
              <w:rPr>
                <w:rFonts w:ascii="Comic Sans MS" w:hAnsi="Comic Sans MS"/>
              </w:rPr>
              <w:t>Volume of rectangular prisms, Geometry Review and Order or Operations (PEMDAS-</w:t>
            </w:r>
            <w:r w:rsidR="005E1673" w:rsidRPr="005E1673">
              <w:rPr>
                <w:rFonts w:ascii="Comic Sans MS" w:hAnsi="Comic Sans MS"/>
                <w:b/>
              </w:rPr>
              <w:t>P</w:t>
            </w:r>
            <w:r w:rsidR="005E1673">
              <w:rPr>
                <w:rFonts w:ascii="Comic Sans MS" w:hAnsi="Comic Sans MS"/>
              </w:rPr>
              <w:t xml:space="preserve">arenthesis, </w:t>
            </w:r>
            <w:r w:rsidR="005E1673" w:rsidRPr="005E1673">
              <w:rPr>
                <w:rFonts w:ascii="Comic Sans MS" w:hAnsi="Comic Sans MS"/>
                <w:b/>
              </w:rPr>
              <w:t>E</w:t>
            </w:r>
            <w:r w:rsidR="005E1673">
              <w:rPr>
                <w:rFonts w:ascii="Comic Sans MS" w:hAnsi="Comic Sans MS"/>
              </w:rPr>
              <w:t xml:space="preserve">xponents, </w:t>
            </w:r>
            <w:r w:rsidR="005E1673" w:rsidRPr="005E1673">
              <w:rPr>
                <w:rFonts w:ascii="Comic Sans MS" w:hAnsi="Comic Sans MS"/>
                <w:b/>
              </w:rPr>
              <w:t>M</w:t>
            </w:r>
            <w:r w:rsidR="005E1673">
              <w:rPr>
                <w:rFonts w:ascii="Comic Sans MS" w:hAnsi="Comic Sans MS"/>
              </w:rPr>
              <w:t xml:space="preserve">ultiplication, </w:t>
            </w:r>
            <w:r w:rsidR="005E1673" w:rsidRPr="005E1673">
              <w:rPr>
                <w:rFonts w:ascii="Comic Sans MS" w:hAnsi="Comic Sans MS"/>
                <w:b/>
              </w:rPr>
              <w:t xml:space="preserve"> D</w:t>
            </w:r>
            <w:r w:rsidR="005E1673">
              <w:rPr>
                <w:rFonts w:ascii="Comic Sans MS" w:hAnsi="Comic Sans MS"/>
              </w:rPr>
              <w:t xml:space="preserve">ivision, </w:t>
            </w:r>
            <w:r w:rsidR="005E1673" w:rsidRPr="005E1673">
              <w:rPr>
                <w:rFonts w:ascii="Comic Sans MS" w:hAnsi="Comic Sans MS"/>
                <w:b/>
              </w:rPr>
              <w:t>A</w:t>
            </w:r>
            <w:r w:rsidR="005E1673">
              <w:rPr>
                <w:rFonts w:ascii="Comic Sans MS" w:hAnsi="Comic Sans MS"/>
              </w:rPr>
              <w:t xml:space="preserve">ddition and </w:t>
            </w:r>
            <w:r w:rsidR="005E1673" w:rsidRPr="005E1673">
              <w:rPr>
                <w:rFonts w:ascii="Comic Sans MS" w:hAnsi="Comic Sans MS"/>
                <w:b/>
              </w:rPr>
              <w:t>S</w:t>
            </w:r>
            <w:r w:rsidR="005E1673">
              <w:rPr>
                <w:rFonts w:ascii="Comic Sans MS" w:hAnsi="Comic Sans MS"/>
              </w:rPr>
              <w:t>ubtraction)</w:t>
            </w:r>
          </w:p>
          <w:p w:rsidR="003D7F44" w:rsidRPr="007E3ACE" w:rsidRDefault="003D7F44" w:rsidP="003D7F44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Social Studies:</w:t>
            </w:r>
            <w:r w:rsidRPr="000F25B2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 </w:t>
            </w:r>
            <w:r w:rsidR="00861DC6">
              <w:rPr>
                <w:rFonts w:ascii="Comic Sans MS" w:hAnsi="Comic Sans MS"/>
              </w:rPr>
              <w:t>We are delving into the Civil War.</w:t>
            </w:r>
          </w:p>
          <w:p w:rsidR="003D7F44" w:rsidRPr="003D7F44" w:rsidRDefault="003D7F44" w:rsidP="003D7F44">
            <w:pPr>
              <w:rPr>
                <w:color w:val="000000" w:themeColor="text1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Science:</w:t>
            </w:r>
            <w:r w:rsidRPr="000F25B2">
              <w:rPr>
                <w:rFonts w:ascii="Comic Sans MS" w:hAnsi="Comic Sans MS"/>
              </w:rPr>
              <w:t xml:space="preserve"> </w:t>
            </w:r>
            <w:r w:rsidRPr="005E1673">
              <w:rPr>
                <w:rFonts w:ascii="Comic Sans MS" w:hAnsi="Comic Sans MS"/>
                <w:color w:val="000000" w:themeColor="text1"/>
              </w:rPr>
              <w:t>We will begin our new variables kit this week.  The students will test swingers, lifeboats, straw planes, and flippers.</w:t>
            </w:r>
          </w:p>
          <w:p w:rsidR="003D7F44" w:rsidRPr="00721D96" w:rsidRDefault="003D7F44" w:rsidP="003D7F44">
            <w:pPr>
              <w:rPr>
                <w:rFonts w:ascii="Comic Sans MS" w:hAnsi="Comic Sans MS"/>
              </w:rPr>
            </w:pPr>
          </w:p>
        </w:tc>
      </w:tr>
    </w:tbl>
    <w:p w:rsidR="003D7F44" w:rsidRDefault="003D7F44" w:rsidP="003D7F44">
      <w:pPr>
        <w:rPr>
          <w:rFonts w:ascii="Tempus Sans ITC" w:hAnsi="Tempus Sans ITC"/>
          <w:color w:val="2A7242"/>
        </w:rPr>
      </w:pPr>
    </w:p>
    <w:p w:rsidR="003D7F44" w:rsidRDefault="003D7F44"/>
    <w:p w:rsidR="003D7F44" w:rsidRDefault="003D7F44"/>
    <w:sectPr w:rsidR="003D7F44" w:rsidSect="002426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510F3"/>
    <w:multiLevelType w:val="hybridMultilevel"/>
    <w:tmpl w:val="7758CE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AF7473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54EE"/>
    <w:rsid w:val="0024267E"/>
    <w:rsid w:val="003A4F6C"/>
    <w:rsid w:val="003D7F44"/>
    <w:rsid w:val="005E1673"/>
    <w:rsid w:val="006516E4"/>
    <w:rsid w:val="0079583F"/>
    <w:rsid w:val="00861DC6"/>
    <w:rsid w:val="0087715A"/>
    <w:rsid w:val="00A90AF9"/>
    <w:rsid w:val="00C035CA"/>
    <w:rsid w:val="00C72C76"/>
    <w:rsid w:val="00FC5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4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4EE"/>
    <w:pPr>
      <w:ind w:left="720"/>
      <w:contextualSpacing/>
    </w:pPr>
  </w:style>
  <w:style w:type="character" w:styleId="Hyperlink">
    <w:name w:val="Hyperlink"/>
    <w:basedOn w:val="DefaultParagraphFont"/>
    <w:rsid w:val="003D7F4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D7F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arsonsuccessnet.com" TargetMode="External"/><Relationship Id="rId5" Type="http://schemas.openxmlformats.org/officeDocument/2006/relationships/hyperlink" Target="http://www.jhchapman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kccain</dc:creator>
  <cp:keywords/>
  <dc:description/>
  <cp:lastModifiedBy>mjsaye</cp:lastModifiedBy>
  <cp:revision>7</cp:revision>
  <dcterms:created xsi:type="dcterms:W3CDTF">2012-04-19T15:22:00Z</dcterms:created>
  <dcterms:modified xsi:type="dcterms:W3CDTF">2012-04-19T17:47:00Z</dcterms:modified>
</cp:coreProperties>
</file>